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47AE3" w14:textId="77777777" w:rsidR="00AC632A" w:rsidRDefault="00AC632A" w:rsidP="00EA2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764912" w14:textId="72A56AC7" w:rsidR="00AC632A" w:rsidRPr="00920156" w:rsidRDefault="00EA2DB7" w:rsidP="00AC6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415E2" w:rsidRPr="00920156">
        <w:rPr>
          <w:rFonts w:ascii="Times New Roman" w:hAnsi="Times New Roman" w:cs="Times New Roman"/>
          <w:b/>
          <w:sz w:val="24"/>
          <w:szCs w:val="24"/>
        </w:rPr>
        <w:t>Interview Process</w:t>
      </w:r>
    </w:p>
    <w:p w14:paraId="57CFAFD0" w14:textId="77777777" w:rsidR="00EA2DB7" w:rsidRDefault="00EA2DB7" w:rsidP="00AC6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13FE6" w14:textId="4684F7A6" w:rsidR="00AC632A" w:rsidRPr="00313A91" w:rsidRDefault="005415E2" w:rsidP="00AC63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3A91">
        <w:rPr>
          <w:rFonts w:ascii="Times New Roman" w:hAnsi="Times New Roman" w:cs="Times New Roman"/>
        </w:rPr>
        <w:t>Once</w:t>
      </w:r>
      <w:r w:rsidR="00171502" w:rsidRPr="00313A91">
        <w:rPr>
          <w:rFonts w:ascii="Times New Roman" w:hAnsi="Times New Roman" w:cs="Times New Roman"/>
        </w:rPr>
        <w:t xml:space="preserve"> the</w:t>
      </w:r>
      <w:r w:rsidRPr="00313A91">
        <w:rPr>
          <w:rFonts w:ascii="Times New Roman" w:hAnsi="Times New Roman" w:cs="Times New Roman"/>
        </w:rPr>
        <w:t xml:space="preserve"> Request to Advertise Form and draft announcement </w:t>
      </w:r>
      <w:r w:rsidR="00171502" w:rsidRPr="00313A91">
        <w:rPr>
          <w:rFonts w:ascii="Times New Roman" w:hAnsi="Times New Roman" w:cs="Times New Roman"/>
        </w:rPr>
        <w:t>has been approved, d</w:t>
      </w:r>
      <w:r w:rsidR="00AC632A" w:rsidRPr="00313A91">
        <w:rPr>
          <w:rFonts w:ascii="Times New Roman" w:hAnsi="Times New Roman" w:cs="Times New Roman"/>
        </w:rPr>
        <w:t>evelop criteria for screening applications and interview questions.</w:t>
      </w:r>
      <w:r w:rsidR="00171502" w:rsidRPr="00313A91">
        <w:rPr>
          <w:rFonts w:ascii="Times New Roman" w:hAnsi="Times New Roman" w:cs="Times New Roman"/>
        </w:rPr>
        <w:t xml:space="preserve"> </w:t>
      </w:r>
      <w:r w:rsidR="001068D3" w:rsidRPr="00313A91">
        <w:rPr>
          <w:rFonts w:ascii="Times New Roman" w:hAnsi="Times New Roman" w:cs="Times New Roman"/>
        </w:rPr>
        <w:t>Hiring manager should determine if a search committee or interview team</w:t>
      </w:r>
      <w:r w:rsidR="00313A91" w:rsidRPr="00313A91">
        <w:rPr>
          <w:rFonts w:ascii="Times New Roman" w:hAnsi="Times New Roman" w:cs="Times New Roman"/>
        </w:rPr>
        <w:t xml:space="preserve"> will be utilized</w:t>
      </w:r>
      <w:r w:rsidR="001068D3" w:rsidRPr="00313A91">
        <w:rPr>
          <w:rFonts w:ascii="Times New Roman" w:hAnsi="Times New Roman" w:cs="Times New Roman"/>
        </w:rPr>
        <w:t xml:space="preserve">. For more information concerning the difference </w:t>
      </w:r>
      <w:r w:rsidR="00E85B86" w:rsidRPr="00313A91">
        <w:rPr>
          <w:rFonts w:ascii="Times New Roman" w:hAnsi="Times New Roman" w:cs="Times New Roman"/>
        </w:rPr>
        <w:t>between the</w:t>
      </w:r>
      <w:r w:rsidR="001068D3" w:rsidRPr="00313A91">
        <w:rPr>
          <w:rFonts w:ascii="Times New Roman" w:hAnsi="Times New Roman" w:cs="Times New Roman"/>
        </w:rPr>
        <w:t xml:space="preserve"> two types of searches, contact the Office of Human Resources (HR) or review HR-1001 Recruitment Operating Procedures.</w:t>
      </w:r>
    </w:p>
    <w:p w14:paraId="530D1406" w14:textId="77777777" w:rsidR="00AC632A" w:rsidRPr="00313A91" w:rsidRDefault="00AC632A" w:rsidP="00AC632A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37C6103C" w14:textId="435F5017" w:rsidR="00AC632A" w:rsidRPr="00313A91" w:rsidRDefault="00AC632A" w:rsidP="00AC63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3A91">
        <w:rPr>
          <w:rFonts w:ascii="Times New Roman" w:hAnsi="Times New Roman" w:cs="Times New Roman"/>
        </w:rPr>
        <w:t xml:space="preserve">Review applications and conduct interviews as appropriate; however, no contingent employment offer may be extended until all qualified applications have been reviewed, interviews finalized, and the vacancy has closed. </w:t>
      </w:r>
      <w:r w:rsidR="00171502" w:rsidRPr="00313A91">
        <w:rPr>
          <w:rFonts w:ascii="Times New Roman" w:hAnsi="Times New Roman" w:cs="Times New Roman"/>
        </w:rPr>
        <w:t>For Univer</w:t>
      </w:r>
      <w:bookmarkStart w:id="0" w:name="_GoBack"/>
      <w:bookmarkEnd w:id="0"/>
      <w:r w:rsidR="00171502" w:rsidRPr="00313A91">
        <w:rPr>
          <w:rFonts w:ascii="Times New Roman" w:hAnsi="Times New Roman" w:cs="Times New Roman"/>
        </w:rPr>
        <w:t>sity Support Personnel System positions (USPS) that fall under a collective bargaining agreement, the department must i</w:t>
      </w:r>
      <w:r w:rsidRPr="00313A91">
        <w:rPr>
          <w:rFonts w:ascii="Times New Roman" w:hAnsi="Times New Roman" w:cs="Times New Roman"/>
        </w:rPr>
        <w:t>nterview at least two (2) internal eligible employees if at least two (2) have applied</w:t>
      </w:r>
      <w:r w:rsidR="00171502" w:rsidRPr="00313A91">
        <w:rPr>
          <w:rFonts w:ascii="Times New Roman" w:hAnsi="Times New Roman" w:cs="Times New Roman"/>
        </w:rPr>
        <w:t xml:space="preserve">. </w:t>
      </w:r>
      <w:r w:rsidRPr="00313A91">
        <w:rPr>
          <w:rFonts w:ascii="Times New Roman" w:hAnsi="Times New Roman" w:cs="Times New Roman"/>
        </w:rPr>
        <w:t>If only one (1) such employee applies, the employee shall be interviewed</w:t>
      </w:r>
      <w:r w:rsidR="001068D3" w:rsidRPr="00313A91">
        <w:rPr>
          <w:rFonts w:ascii="Times New Roman" w:hAnsi="Times New Roman" w:cs="Times New Roman"/>
        </w:rPr>
        <w:t>. Internal candidate</w:t>
      </w:r>
      <w:r w:rsidR="00E85B86" w:rsidRPr="00313A91">
        <w:rPr>
          <w:rFonts w:ascii="Times New Roman" w:hAnsi="Times New Roman" w:cs="Times New Roman"/>
        </w:rPr>
        <w:t>s are still required to meet</w:t>
      </w:r>
      <w:r w:rsidR="001068D3" w:rsidRPr="00313A91">
        <w:rPr>
          <w:rFonts w:ascii="Times New Roman" w:hAnsi="Times New Roman" w:cs="Times New Roman"/>
        </w:rPr>
        <w:t xml:space="preserve"> advertisement requirements.</w:t>
      </w:r>
      <w:r w:rsidRPr="00313A91">
        <w:rPr>
          <w:rFonts w:ascii="Times New Roman" w:hAnsi="Times New Roman" w:cs="Times New Roman"/>
        </w:rPr>
        <w:t xml:space="preserve"> Give special consideration to </w:t>
      </w:r>
      <w:r w:rsidR="00171502" w:rsidRPr="00313A91">
        <w:rPr>
          <w:rFonts w:ascii="Times New Roman" w:hAnsi="Times New Roman" w:cs="Times New Roman"/>
        </w:rPr>
        <w:t>USPS</w:t>
      </w:r>
      <w:r w:rsidRPr="00313A91">
        <w:rPr>
          <w:rFonts w:ascii="Times New Roman" w:hAnsi="Times New Roman" w:cs="Times New Roman"/>
        </w:rPr>
        <w:t xml:space="preserve"> applicants claiming Veterans’ Preference pursuant to Chapter 295, Florida Statute. </w:t>
      </w:r>
      <w:r w:rsidR="003E574C" w:rsidRPr="00313A91">
        <w:rPr>
          <w:rFonts w:ascii="Times New Roman" w:hAnsi="Times New Roman" w:cs="Times New Roman"/>
        </w:rPr>
        <w:t xml:space="preserve">Departments should maintain all interview notes, etc., as required by retention requirements. </w:t>
      </w:r>
    </w:p>
    <w:p w14:paraId="44699068" w14:textId="77777777" w:rsidR="00AC632A" w:rsidRPr="00313A91" w:rsidRDefault="00AC632A" w:rsidP="00AC632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D5D1FB" w14:textId="02960BFE" w:rsidR="00AC632A" w:rsidRPr="00313A91" w:rsidRDefault="00AC632A" w:rsidP="00AC63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3A91">
        <w:rPr>
          <w:rFonts w:ascii="Times New Roman" w:hAnsi="Times New Roman" w:cs="Times New Roman"/>
        </w:rPr>
        <w:t>Prepare the contingent employment offer letter</w:t>
      </w:r>
      <w:r w:rsidR="00171502" w:rsidRPr="00313A91">
        <w:rPr>
          <w:rFonts w:ascii="Times New Roman" w:hAnsi="Times New Roman" w:cs="Times New Roman"/>
        </w:rPr>
        <w:t xml:space="preserve"> (must be on division letterhead)</w:t>
      </w:r>
      <w:r w:rsidRPr="00313A91">
        <w:rPr>
          <w:rFonts w:ascii="Times New Roman" w:hAnsi="Times New Roman" w:cs="Times New Roman"/>
        </w:rPr>
        <w:t xml:space="preserve"> for the final candidate</w:t>
      </w:r>
      <w:r w:rsidR="00E85B86" w:rsidRPr="00313A91">
        <w:rPr>
          <w:rFonts w:ascii="Times New Roman" w:hAnsi="Times New Roman" w:cs="Times New Roman"/>
        </w:rPr>
        <w:t>,</w:t>
      </w:r>
      <w:r w:rsidRPr="00313A91">
        <w:rPr>
          <w:rFonts w:ascii="Times New Roman" w:hAnsi="Times New Roman" w:cs="Times New Roman"/>
        </w:rPr>
        <w:t xml:space="preserve"> which must be signed by the President, Provost or appropriate </w:t>
      </w:r>
      <w:r w:rsidR="00313A91" w:rsidRPr="00313A91">
        <w:rPr>
          <w:rFonts w:ascii="Times New Roman" w:hAnsi="Times New Roman" w:cs="Times New Roman"/>
        </w:rPr>
        <w:t xml:space="preserve">Division </w:t>
      </w:r>
      <w:r w:rsidRPr="00313A91">
        <w:rPr>
          <w:rFonts w:ascii="Times New Roman" w:hAnsi="Times New Roman" w:cs="Times New Roman"/>
        </w:rPr>
        <w:t>Vice President.</w:t>
      </w:r>
      <w:r w:rsidR="00171502" w:rsidRPr="00313A91">
        <w:rPr>
          <w:rFonts w:ascii="Times New Roman" w:hAnsi="Times New Roman" w:cs="Times New Roman"/>
        </w:rPr>
        <w:t xml:space="preserve"> Once </w:t>
      </w:r>
      <w:r w:rsidR="001068D3" w:rsidRPr="00313A91">
        <w:rPr>
          <w:rFonts w:ascii="Times New Roman" w:hAnsi="Times New Roman" w:cs="Times New Roman"/>
        </w:rPr>
        <w:t xml:space="preserve">the </w:t>
      </w:r>
      <w:r w:rsidR="00171502" w:rsidRPr="00313A91">
        <w:rPr>
          <w:rFonts w:ascii="Times New Roman" w:hAnsi="Times New Roman" w:cs="Times New Roman"/>
        </w:rPr>
        <w:t>offer has been accepted by the candidate in writing, t</w:t>
      </w:r>
      <w:r w:rsidRPr="00313A91">
        <w:rPr>
          <w:rFonts w:ascii="Times New Roman" w:hAnsi="Times New Roman" w:cs="Times New Roman"/>
        </w:rPr>
        <w:t xml:space="preserve">he </w:t>
      </w:r>
      <w:r w:rsidR="00313A91" w:rsidRPr="00313A91">
        <w:rPr>
          <w:rFonts w:ascii="Times New Roman" w:hAnsi="Times New Roman" w:cs="Times New Roman"/>
        </w:rPr>
        <w:t xml:space="preserve">supervisor </w:t>
      </w:r>
      <w:r w:rsidRPr="00313A91">
        <w:rPr>
          <w:rFonts w:ascii="Times New Roman" w:hAnsi="Times New Roman" w:cs="Times New Roman"/>
        </w:rPr>
        <w:t xml:space="preserve">should </w:t>
      </w:r>
      <w:r w:rsidR="00313A91" w:rsidRPr="00313A91">
        <w:rPr>
          <w:rFonts w:ascii="Times New Roman" w:hAnsi="Times New Roman" w:cs="Times New Roman"/>
        </w:rPr>
        <w:t xml:space="preserve">contact Walter Leslie, Coordinator, </w:t>
      </w:r>
      <w:proofErr w:type="gramStart"/>
      <w:r w:rsidR="00313A91" w:rsidRPr="00313A91">
        <w:rPr>
          <w:rFonts w:ascii="Times New Roman" w:hAnsi="Times New Roman" w:cs="Times New Roman"/>
        </w:rPr>
        <w:t>Human</w:t>
      </w:r>
      <w:proofErr w:type="gramEnd"/>
      <w:r w:rsidR="00313A91" w:rsidRPr="00313A91">
        <w:rPr>
          <w:rFonts w:ascii="Times New Roman" w:hAnsi="Times New Roman" w:cs="Times New Roman"/>
        </w:rPr>
        <w:t xml:space="preserve"> Resources for assistance in completing the level II background check process. This action item is typically conducted by FAMU Campus Safety; however, in the interim, </w:t>
      </w:r>
      <w:r w:rsidR="009B206F">
        <w:rPr>
          <w:rFonts w:ascii="Times New Roman" w:hAnsi="Times New Roman" w:cs="Times New Roman"/>
        </w:rPr>
        <w:t>HR</w:t>
      </w:r>
      <w:r w:rsidR="00313A91" w:rsidRPr="00313A91">
        <w:rPr>
          <w:rFonts w:ascii="Times New Roman" w:hAnsi="Times New Roman" w:cs="Times New Roman"/>
        </w:rPr>
        <w:t xml:space="preserve"> will facilitate until further notice. </w:t>
      </w:r>
      <w:r w:rsidR="00171502" w:rsidRPr="00313A91">
        <w:rPr>
          <w:rFonts w:ascii="Times New Roman" w:hAnsi="Times New Roman" w:cs="Times New Roman"/>
        </w:rPr>
        <w:t xml:space="preserve">The </w:t>
      </w:r>
      <w:r w:rsidR="001068D3" w:rsidRPr="00313A91">
        <w:rPr>
          <w:rFonts w:ascii="Times New Roman" w:hAnsi="Times New Roman" w:cs="Times New Roman"/>
        </w:rPr>
        <w:t xml:space="preserve">department may continue to move forward </w:t>
      </w:r>
      <w:r w:rsidR="00CA56BC" w:rsidRPr="00313A91">
        <w:rPr>
          <w:rFonts w:ascii="Times New Roman" w:hAnsi="Times New Roman" w:cs="Times New Roman"/>
        </w:rPr>
        <w:t>with the pre-employment process as outlined on the New Employee Checklist.</w:t>
      </w:r>
    </w:p>
    <w:p w14:paraId="45E548C0" w14:textId="77777777" w:rsidR="00AC632A" w:rsidRPr="00313A91" w:rsidRDefault="00AC632A" w:rsidP="00AC632A">
      <w:pPr>
        <w:pStyle w:val="ListParagraph"/>
        <w:rPr>
          <w:rFonts w:ascii="Times New Roman" w:hAnsi="Times New Roman" w:cs="Times New Roman"/>
        </w:rPr>
      </w:pPr>
    </w:p>
    <w:p w14:paraId="0423F363" w14:textId="28C16391" w:rsidR="00AC632A" w:rsidRPr="00313A91" w:rsidRDefault="00171502" w:rsidP="00E27B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3A91">
        <w:rPr>
          <w:rFonts w:ascii="Times New Roman" w:hAnsi="Times New Roman" w:cs="Times New Roman"/>
        </w:rPr>
        <w:t>Prepare</w:t>
      </w:r>
      <w:r w:rsidR="00AC632A" w:rsidRPr="00313A91">
        <w:rPr>
          <w:rFonts w:ascii="Times New Roman" w:hAnsi="Times New Roman" w:cs="Times New Roman"/>
        </w:rPr>
        <w:t xml:space="preserve"> </w:t>
      </w:r>
      <w:r w:rsidRPr="00313A91">
        <w:rPr>
          <w:rFonts w:ascii="Times New Roman" w:hAnsi="Times New Roman" w:cs="Times New Roman"/>
        </w:rPr>
        <w:t xml:space="preserve">the </w:t>
      </w:r>
      <w:r w:rsidR="00AC632A" w:rsidRPr="00313A91">
        <w:rPr>
          <w:rFonts w:ascii="Times New Roman" w:hAnsi="Times New Roman" w:cs="Times New Roman"/>
        </w:rPr>
        <w:t>Personne</w:t>
      </w:r>
      <w:r w:rsidR="00CA56BC" w:rsidRPr="00313A91">
        <w:rPr>
          <w:rFonts w:ascii="Times New Roman" w:hAnsi="Times New Roman" w:cs="Times New Roman"/>
        </w:rPr>
        <w:t>l Action Request (PAR) Form and route through the approval process.</w:t>
      </w:r>
    </w:p>
    <w:p w14:paraId="3B231DCC" w14:textId="77777777" w:rsidR="00CA56BC" w:rsidRPr="00313A91" w:rsidRDefault="00CA56BC" w:rsidP="00CA56BC">
      <w:pPr>
        <w:pStyle w:val="ListParagraph"/>
        <w:rPr>
          <w:rFonts w:ascii="Times New Roman" w:hAnsi="Times New Roman" w:cs="Times New Roman"/>
        </w:rPr>
      </w:pPr>
    </w:p>
    <w:p w14:paraId="1E158885" w14:textId="0DAE7474" w:rsidR="00CA56BC" w:rsidRPr="00313A91" w:rsidRDefault="00174CC8" w:rsidP="00E27B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13A91">
        <w:rPr>
          <w:rFonts w:ascii="Times New Roman" w:hAnsi="Times New Roman" w:cs="Times New Roman"/>
        </w:rPr>
        <w:t>Once HR receives</w:t>
      </w:r>
      <w:r w:rsidR="00CA56BC" w:rsidRPr="00313A91">
        <w:rPr>
          <w:rFonts w:ascii="Times New Roman" w:hAnsi="Times New Roman" w:cs="Times New Roman"/>
        </w:rPr>
        <w:t xml:space="preserve"> the approv</w:t>
      </w:r>
      <w:r w:rsidRPr="00313A91">
        <w:rPr>
          <w:rFonts w:ascii="Times New Roman" w:hAnsi="Times New Roman" w:cs="Times New Roman"/>
        </w:rPr>
        <w:t>ed PAR along with the other required documents,</w:t>
      </w:r>
      <w:r w:rsidR="00E85B86" w:rsidRPr="00313A91">
        <w:rPr>
          <w:rFonts w:ascii="Times New Roman" w:hAnsi="Times New Roman" w:cs="Times New Roman"/>
        </w:rPr>
        <w:t xml:space="preserve"> the</w:t>
      </w:r>
      <w:r w:rsidRPr="00313A91">
        <w:rPr>
          <w:rFonts w:ascii="Times New Roman" w:hAnsi="Times New Roman" w:cs="Times New Roman"/>
        </w:rPr>
        <w:t xml:space="preserve"> employment action will be processed and the department notified. </w:t>
      </w:r>
    </w:p>
    <w:p w14:paraId="04469F63" w14:textId="03D99004" w:rsidR="00CA56BC" w:rsidRPr="00313A91" w:rsidRDefault="00CA56BC" w:rsidP="00CA56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357DFA" w14:textId="3429E873" w:rsidR="003E574C" w:rsidRPr="00E85B86" w:rsidRDefault="003E574C" w:rsidP="003E5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BC5C8" w14:textId="12DE885E" w:rsidR="00AC632A" w:rsidRPr="00E85B86" w:rsidRDefault="00313A91" w:rsidP="00313A91">
      <w:pPr>
        <w:tabs>
          <w:tab w:val="left" w:pos="1725"/>
          <w:tab w:val="left" w:pos="65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FF4DFE" w14:textId="77777777" w:rsidR="00AC632A" w:rsidRPr="00E85B86" w:rsidRDefault="00AC632A" w:rsidP="00AC632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EB7F7" w14:textId="18ABCF09" w:rsidR="00AC632A" w:rsidRPr="00E85B86" w:rsidRDefault="00AC632A" w:rsidP="00EA2DB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85B86">
        <w:rPr>
          <w:rFonts w:ascii="Times New Roman" w:hAnsi="Times New Roman" w:cs="Times New Roman"/>
          <w:sz w:val="24"/>
          <w:szCs w:val="24"/>
        </w:rPr>
        <w:t>Forms can be accessed on our HR we</w:t>
      </w:r>
      <w:r w:rsidR="00EA2DB7" w:rsidRPr="00E85B86">
        <w:rPr>
          <w:rFonts w:ascii="Times New Roman" w:hAnsi="Times New Roman" w:cs="Times New Roman"/>
          <w:sz w:val="24"/>
          <w:szCs w:val="24"/>
        </w:rPr>
        <w:t>bpage by clicking the below link</w:t>
      </w:r>
      <w:r w:rsidRPr="00E85B86">
        <w:rPr>
          <w:rFonts w:ascii="Times New Roman" w:hAnsi="Times New Roman" w:cs="Times New Roman"/>
          <w:sz w:val="24"/>
          <w:szCs w:val="24"/>
        </w:rPr>
        <w:t>:</w:t>
      </w:r>
      <w:hyperlink r:id="rId9" w:history="1"/>
      <w:r w:rsidRPr="00E85B86">
        <w:rPr>
          <w:rStyle w:val="Hyperlink"/>
          <w:rFonts w:ascii="Times New Roman" w:hAnsi="Times New Roman" w:cs="Times New Roman"/>
          <w:sz w:val="24"/>
          <w:szCs w:val="24"/>
        </w:rPr>
        <w:t xml:space="preserve">      </w:t>
      </w:r>
    </w:p>
    <w:p w14:paraId="3BE681EE" w14:textId="77777777" w:rsidR="00EA2DB7" w:rsidRPr="00E85B86" w:rsidRDefault="00920156" w:rsidP="00EA2D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A2DB7" w:rsidRPr="00E85B86">
          <w:rPr>
            <w:rStyle w:val="Hyperlink"/>
            <w:rFonts w:ascii="Times New Roman" w:hAnsi="Times New Roman" w:cs="Times New Roman"/>
            <w:sz w:val="24"/>
            <w:szCs w:val="24"/>
          </w:rPr>
          <w:t>http://www.famu.edu/index.cfm?hr&amp;Forms</w:t>
        </w:r>
      </w:hyperlink>
    </w:p>
    <w:p w14:paraId="334D4C49" w14:textId="77777777" w:rsidR="00CB5747" w:rsidRPr="005415E2" w:rsidRDefault="00CB5747" w:rsidP="00CB5747">
      <w:pPr>
        <w:spacing w:after="0" w:line="240" w:lineRule="auto"/>
        <w:rPr>
          <w:sz w:val="20"/>
          <w:szCs w:val="20"/>
        </w:rPr>
      </w:pPr>
    </w:p>
    <w:sectPr w:rsidR="00CB5747" w:rsidRPr="005415E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E0B88" w14:textId="77777777" w:rsidR="009613C0" w:rsidRDefault="009613C0" w:rsidP="00F57D67">
      <w:pPr>
        <w:spacing w:after="0" w:line="240" w:lineRule="auto"/>
      </w:pPr>
      <w:r>
        <w:separator/>
      </w:r>
    </w:p>
  </w:endnote>
  <w:endnote w:type="continuationSeparator" w:id="0">
    <w:p w14:paraId="70EDC774" w14:textId="77777777" w:rsidR="009613C0" w:rsidRDefault="009613C0" w:rsidP="00F5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KOED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F7052" w14:textId="2D0D6029" w:rsidR="005415E2" w:rsidRPr="005415E2" w:rsidRDefault="005415E2">
    <w:pPr>
      <w:pStyle w:val="Footer"/>
      <w:rPr>
        <w:rFonts w:ascii="Times New Roman" w:hAnsi="Times New Roman" w:cs="Times New Roman"/>
        <w:sz w:val="16"/>
        <w:szCs w:val="16"/>
      </w:rPr>
    </w:pPr>
    <w:r w:rsidRPr="005415E2">
      <w:rPr>
        <w:rFonts w:ascii="Times New Roman" w:hAnsi="Times New Roman" w:cs="Times New Roman"/>
        <w:sz w:val="16"/>
        <w:szCs w:val="16"/>
      </w:rPr>
      <w:t xml:space="preserve">Updated </w:t>
    </w:r>
    <w:r w:rsidR="00313A91">
      <w:rPr>
        <w:rFonts w:ascii="Times New Roman" w:hAnsi="Times New Roman" w:cs="Times New Roman"/>
        <w:sz w:val="16"/>
        <w:szCs w:val="16"/>
      </w:rPr>
      <w:t>December</w:t>
    </w:r>
    <w:r w:rsidRPr="005415E2">
      <w:rPr>
        <w:rFonts w:ascii="Times New Roman" w:hAnsi="Times New Roman" w:cs="Times New Roman"/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67492" w14:textId="77777777" w:rsidR="009613C0" w:rsidRDefault="009613C0" w:rsidP="00F57D67">
      <w:pPr>
        <w:spacing w:after="0" w:line="240" w:lineRule="auto"/>
      </w:pPr>
      <w:r>
        <w:separator/>
      </w:r>
    </w:p>
  </w:footnote>
  <w:footnote w:type="continuationSeparator" w:id="0">
    <w:p w14:paraId="72E73E01" w14:textId="77777777" w:rsidR="009613C0" w:rsidRDefault="009613C0" w:rsidP="00F5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86B48" w14:textId="4C815327" w:rsidR="005415E2" w:rsidRPr="005415E2" w:rsidRDefault="00E44362" w:rsidP="005415E2">
    <w:pPr>
      <w:pStyle w:val="Default"/>
      <w:ind w:right="125"/>
      <w:jc w:val="center"/>
    </w:pPr>
    <w:r>
      <w:t xml:space="preserve"> </w:t>
    </w:r>
    <w:r w:rsidR="005415E2">
      <w:rPr>
        <w:noProof/>
      </w:rPr>
      <w:drawing>
        <wp:inline distT="0" distB="0" distL="0" distR="0" wp14:anchorId="7C490F54" wp14:editId="19DE121D">
          <wp:extent cx="5715000" cy="1190625"/>
          <wp:effectExtent l="0" t="0" r="0" b="9525"/>
          <wp:docPr id="1" name="Picture 1" descr="Florida A&amp;M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rida A&amp;M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15E2" w:rsidRPr="005415E2">
      <w:rPr>
        <w:rFonts w:ascii="Arial" w:hAnsi="Arial" w:cs="Arial"/>
        <w:b/>
        <w:bCs/>
        <w:caps/>
        <w:color w:val="F07F09" w:themeColor="accent1"/>
        <w:kern w:val="36"/>
        <w:sz w:val="48"/>
        <w:szCs w:val="48"/>
      </w:rPr>
      <w:t>HUMAN RESOURCES</w:t>
    </w:r>
  </w:p>
  <w:p w14:paraId="5576CF07" w14:textId="77777777" w:rsidR="00160ACF" w:rsidRPr="00160ACF" w:rsidRDefault="00160ACF" w:rsidP="00160AC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9A7B04"/>
    <w:multiLevelType w:val="hybridMultilevel"/>
    <w:tmpl w:val="45B22F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E3667C"/>
    <w:multiLevelType w:val="hybridMultilevel"/>
    <w:tmpl w:val="104ED736"/>
    <w:lvl w:ilvl="0" w:tplc="AD7853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E7DA0"/>
    <w:multiLevelType w:val="hybridMultilevel"/>
    <w:tmpl w:val="F65A79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D7"/>
    <w:rsid w:val="000B005C"/>
    <w:rsid w:val="000C1BAF"/>
    <w:rsid w:val="000D3077"/>
    <w:rsid w:val="001068D3"/>
    <w:rsid w:val="0011780E"/>
    <w:rsid w:val="00160ACF"/>
    <w:rsid w:val="00171502"/>
    <w:rsid w:val="00174CC8"/>
    <w:rsid w:val="001D7AEE"/>
    <w:rsid w:val="001E3A11"/>
    <w:rsid w:val="00276509"/>
    <w:rsid w:val="002A75CC"/>
    <w:rsid w:val="00313A91"/>
    <w:rsid w:val="003442D9"/>
    <w:rsid w:val="00361A48"/>
    <w:rsid w:val="00386A80"/>
    <w:rsid w:val="003A075C"/>
    <w:rsid w:val="003B51B2"/>
    <w:rsid w:val="003E574C"/>
    <w:rsid w:val="004072F2"/>
    <w:rsid w:val="0041395E"/>
    <w:rsid w:val="004A3BFF"/>
    <w:rsid w:val="004B330E"/>
    <w:rsid w:val="004E7E41"/>
    <w:rsid w:val="00515A10"/>
    <w:rsid w:val="005415E2"/>
    <w:rsid w:val="00585A9D"/>
    <w:rsid w:val="00590C6C"/>
    <w:rsid w:val="0062085B"/>
    <w:rsid w:val="006307B1"/>
    <w:rsid w:val="00632F69"/>
    <w:rsid w:val="006525FC"/>
    <w:rsid w:val="00655BD2"/>
    <w:rsid w:val="006619C9"/>
    <w:rsid w:val="006A4A52"/>
    <w:rsid w:val="006F0720"/>
    <w:rsid w:val="0070663D"/>
    <w:rsid w:val="007E7A49"/>
    <w:rsid w:val="008273BF"/>
    <w:rsid w:val="00894CAE"/>
    <w:rsid w:val="009026E7"/>
    <w:rsid w:val="00920156"/>
    <w:rsid w:val="00935DD4"/>
    <w:rsid w:val="0094659B"/>
    <w:rsid w:val="009613C0"/>
    <w:rsid w:val="009908EA"/>
    <w:rsid w:val="00992730"/>
    <w:rsid w:val="009B206F"/>
    <w:rsid w:val="00A016C4"/>
    <w:rsid w:val="00A52F87"/>
    <w:rsid w:val="00A56BB4"/>
    <w:rsid w:val="00A6406A"/>
    <w:rsid w:val="00AC632A"/>
    <w:rsid w:val="00AD7C9B"/>
    <w:rsid w:val="00B04185"/>
    <w:rsid w:val="00B46F5D"/>
    <w:rsid w:val="00B67D95"/>
    <w:rsid w:val="00B71197"/>
    <w:rsid w:val="00BE3A82"/>
    <w:rsid w:val="00CA56BC"/>
    <w:rsid w:val="00CB5747"/>
    <w:rsid w:val="00CE5070"/>
    <w:rsid w:val="00D17A7F"/>
    <w:rsid w:val="00D23A03"/>
    <w:rsid w:val="00D306A7"/>
    <w:rsid w:val="00D460C6"/>
    <w:rsid w:val="00D67ADD"/>
    <w:rsid w:val="00D70178"/>
    <w:rsid w:val="00DC7F9B"/>
    <w:rsid w:val="00DE3118"/>
    <w:rsid w:val="00E44362"/>
    <w:rsid w:val="00E56F77"/>
    <w:rsid w:val="00E85B86"/>
    <w:rsid w:val="00E875D7"/>
    <w:rsid w:val="00EA2DB7"/>
    <w:rsid w:val="00ED4057"/>
    <w:rsid w:val="00F065FB"/>
    <w:rsid w:val="00F176A0"/>
    <w:rsid w:val="00F179FA"/>
    <w:rsid w:val="00F24E71"/>
    <w:rsid w:val="00F57D67"/>
    <w:rsid w:val="00F861C7"/>
    <w:rsid w:val="00FB2172"/>
    <w:rsid w:val="00FE56B7"/>
    <w:rsid w:val="00FF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2F57BC"/>
  <w15:docId w15:val="{DCF6750C-331E-454E-BCF1-AA53D45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5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67"/>
  </w:style>
  <w:style w:type="paragraph" w:styleId="Footer">
    <w:name w:val="footer"/>
    <w:basedOn w:val="Normal"/>
    <w:link w:val="FooterChar"/>
    <w:uiPriority w:val="99"/>
    <w:unhideWhenUsed/>
    <w:rsid w:val="00F5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67"/>
  </w:style>
  <w:style w:type="paragraph" w:customStyle="1" w:styleId="Default">
    <w:name w:val="Default"/>
    <w:rsid w:val="00F57D67"/>
    <w:pPr>
      <w:widowControl w:val="0"/>
      <w:autoSpaceDE w:val="0"/>
      <w:autoSpaceDN w:val="0"/>
      <w:adjustRightInd w:val="0"/>
      <w:spacing w:after="0" w:line="240" w:lineRule="auto"/>
    </w:pPr>
    <w:rPr>
      <w:rFonts w:ascii="NKOEDD+TimesNewRoman,Bold" w:eastAsia="Times New Roman" w:hAnsi="NKOEDD+TimesNewRoman,Bold" w:cs="NKOEDD+TimesNewRoman,Bold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5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A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5A10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44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0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2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amu.edu/index.cfm?hr&amp;Form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amu.edu/index.cfm?hr&amp;For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.%20Anderson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4E2C2-20FC-4146-9A90-040E112E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 Anderson</dc:creator>
  <cp:lastModifiedBy>Brown, Terrisa</cp:lastModifiedBy>
  <cp:revision>6</cp:revision>
  <cp:lastPrinted>2018-11-08T20:50:00Z</cp:lastPrinted>
  <dcterms:created xsi:type="dcterms:W3CDTF">2018-11-08T20:00:00Z</dcterms:created>
  <dcterms:modified xsi:type="dcterms:W3CDTF">2018-12-03T18:09:00Z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